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92" w:rsidRPr="006E76E1" w:rsidRDefault="001B1B92" w:rsidP="001B1B92">
      <w:pPr>
        <w:spacing w:after="240" w:line="240" w:lineRule="auto"/>
        <w:outlineLvl w:val="1"/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</w:pPr>
      <w:r w:rsidRPr="006E76E1"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  <w:t>Morte Natural do Segurado</w:t>
      </w:r>
    </w:p>
    <w:p w:rsidR="001B1B92" w:rsidRPr="006E76E1" w:rsidRDefault="001B1B92" w:rsidP="001B1B92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Formulários</w:t>
      </w:r>
      <w:r w:rsidRPr="006E76E1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</w:t>
      </w:r>
    </w:p>
    <w:p w:rsidR="001B1B92" w:rsidRPr="006E76E1" w:rsidRDefault="001B1B92" w:rsidP="001B1B92">
      <w:pPr>
        <w:numPr>
          <w:ilvl w:val="0"/>
          <w:numId w:val="3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de Aviso de Sinistro</w:t>
      </w:r>
      <w:r w:rsidRPr="006E76E1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; </w:t>
      </w:r>
    </w:p>
    <w:p w:rsidR="001B1B92" w:rsidRPr="006E76E1" w:rsidRDefault="001B1B92" w:rsidP="001B1B92">
      <w:pPr>
        <w:numPr>
          <w:ilvl w:val="0"/>
          <w:numId w:val="3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Declaração Médica por Doença</w:t>
      </w:r>
      <w:r w:rsidRPr="006E76E1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com firma reconhecida do médico - Não é obrigatório quando tratar-se de apólice encampada ou quando não houver preenchimento de DPS; </w:t>
      </w:r>
    </w:p>
    <w:p w:rsidR="001B1B92" w:rsidRPr="006E76E1" w:rsidRDefault="001B1B92" w:rsidP="001B1B92">
      <w:pPr>
        <w:numPr>
          <w:ilvl w:val="0"/>
          <w:numId w:val="3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Autorização de Pagamento de Indenização</w:t>
      </w:r>
      <w:r w:rsidRPr="006E76E1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por meio de crédito, exclusivamente, em conta corrente ou ordem de pagamento, devidamente preenchido, assinado pelo(s) beneficiário(s) (preenchimento individualizado), devendo a firma (assinatura) ser reconhecida por semelhança. </w:t>
      </w:r>
    </w:p>
    <w:p w:rsidR="001B1B92" w:rsidRPr="006E76E1" w:rsidRDefault="001B1B92" w:rsidP="001B1B92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Listagem de Documentos</w:t>
      </w:r>
    </w:p>
    <w:tbl>
      <w:tblPr>
        <w:tblW w:w="425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87"/>
        <w:gridCol w:w="1642"/>
      </w:tblGrid>
      <w:tr w:rsidR="001B1B92" w:rsidRPr="006E76E1" w:rsidTr="002A4D30">
        <w:trPr>
          <w:tblCellSpacing w:w="7" w:type="dxa"/>
          <w:jc w:val="center"/>
        </w:trPr>
        <w:tc>
          <w:tcPr>
            <w:tcW w:w="0" w:type="auto"/>
            <w:shd w:val="clear" w:color="auto" w:fill="BDCBDB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b/>
                <w:bCs/>
                <w:color w:val="303030"/>
                <w:sz w:val="17"/>
                <w:szCs w:val="17"/>
                <w:lang w:eastAsia="pt-BR"/>
              </w:rPr>
              <w:t>Documentos</w:t>
            </w:r>
          </w:p>
        </w:tc>
        <w:tc>
          <w:tcPr>
            <w:tcW w:w="1000" w:type="pct"/>
            <w:shd w:val="clear" w:color="auto" w:fill="BDCBDB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b/>
                <w:bCs/>
                <w:color w:val="303030"/>
                <w:sz w:val="17"/>
                <w:szCs w:val="17"/>
                <w:lang w:eastAsia="pt-BR"/>
              </w:rPr>
              <w:t>Especificações</w:t>
            </w:r>
          </w:p>
        </w:tc>
      </w:tr>
      <w:tr w:rsidR="001B1B92" w:rsidRPr="006E76E1" w:rsidTr="002A4D30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Certidão de Óbito do segurado</w:t>
            </w:r>
          </w:p>
        </w:tc>
        <w:tc>
          <w:tcPr>
            <w:tcW w:w="1000" w:type="pct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autenticada  (exceto para as apólices com vínculo empregado x empregador) </w:t>
            </w:r>
          </w:p>
        </w:tc>
      </w:tr>
      <w:tr w:rsidR="001B1B92" w:rsidRPr="006E76E1" w:rsidTr="002A4D30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Laudos e Exames referentes à patologia que levou o segurado ao óbito - Não é obrigatório quando tratar-se de apólice encampada e quando não houver preenchimento de DPS </w:t>
            </w:r>
          </w:p>
        </w:tc>
        <w:tc>
          <w:tcPr>
            <w:tcW w:w="1000" w:type="pct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  <w:tr w:rsidR="001B1B92" w:rsidRPr="006E76E1" w:rsidTr="002A4D30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Prontuário Médico do segurado - Não é obrigatório quando tratar-se de apólice encampada e quando não houver preenchimento de DPS </w:t>
            </w:r>
          </w:p>
        </w:tc>
        <w:tc>
          <w:tcPr>
            <w:tcW w:w="1000" w:type="pct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  <w:tr w:rsidR="001B1B92" w:rsidRPr="006E76E1" w:rsidTr="002A4D30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RG e CPF do segurado </w:t>
            </w:r>
          </w:p>
        </w:tc>
        <w:tc>
          <w:tcPr>
            <w:tcW w:w="1000" w:type="pct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simples </w:t>
            </w:r>
          </w:p>
        </w:tc>
      </w:tr>
      <w:tr w:rsidR="001B1B92" w:rsidRPr="006E76E1" w:rsidTr="002A4D30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Certidão de Casamento do segurado com averbação do óbito deste </w:t>
            </w:r>
          </w:p>
        </w:tc>
        <w:tc>
          <w:tcPr>
            <w:tcW w:w="1000" w:type="pct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autenticada e atualizada</w:t>
            </w: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br/>
            </w:r>
            <w:proofErr w:type="gramStart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(</w:t>
            </w:r>
            <w:proofErr w:type="gramEnd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exceto para as apólices empregado x empregador) </w:t>
            </w:r>
          </w:p>
        </w:tc>
      </w:tr>
      <w:tr w:rsidR="001B1B92" w:rsidRPr="006E76E1" w:rsidTr="002A4D30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GFIP e SEFIP correspondente ao mês anterior ao evento - Somente para Seguro Empresarial</w:t>
            </w:r>
          </w:p>
        </w:tc>
        <w:tc>
          <w:tcPr>
            <w:tcW w:w="1000" w:type="pct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  <w:tr w:rsidR="001B1B92" w:rsidRPr="006E76E1" w:rsidTr="002A4D30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FRE (Ficha de Registro de Empregado) - Somente para Seguro Empresarial</w:t>
            </w:r>
          </w:p>
        </w:tc>
        <w:tc>
          <w:tcPr>
            <w:tcW w:w="1000" w:type="pct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  <w:tr w:rsidR="001B1B92" w:rsidRPr="006E76E1" w:rsidTr="002A4D30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Contracheque do Segurado no mês do Evento – Necessário apenas quando o prêmio não estiver pago ou então se houve dúvida quanto ao capital a indenizar</w:t>
            </w:r>
          </w:p>
        </w:tc>
        <w:tc>
          <w:tcPr>
            <w:tcW w:w="1000" w:type="pct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autenticada</w:t>
            </w:r>
          </w:p>
        </w:tc>
      </w:tr>
      <w:tr w:rsidR="001B1B92" w:rsidRPr="006E76E1" w:rsidTr="002A4D30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RG e CPF de todos os beneficiários designados</w:t>
            </w:r>
          </w:p>
        </w:tc>
        <w:tc>
          <w:tcPr>
            <w:tcW w:w="1000" w:type="pct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  <w:tr w:rsidR="001B1B92" w:rsidRPr="006E76E1" w:rsidTr="002A4D30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Comprovante de residência (Contas de Luz, Água, Gás, Telefone fixo ou IPTU – expedida nos últimos 90 dias a contar da apresentação dos documentos) do(s) beneficiário(s</w:t>
            </w:r>
            <w:proofErr w:type="gramStart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)</w:t>
            </w:r>
            <w:proofErr w:type="gramEnd"/>
          </w:p>
        </w:tc>
        <w:tc>
          <w:tcPr>
            <w:tcW w:w="1000" w:type="pct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</w:tbl>
    <w:p w:rsidR="001B1B92" w:rsidRPr="006E76E1" w:rsidRDefault="001B1B92" w:rsidP="001B1B92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Caso não haja beneficiário designado ainda deverão ser enviados os seguintes documentos:</w:t>
      </w:r>
    </w:p>
    <w:p w:rsidR="001B1B92" w:rsidRPr="006E76E1" w:rsidRDefault="001B1B92" w:rsidP="001B1B92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Formulários</w:t>
      </w:r>
    </w:p>
    <w:p w:rsidR="001B1B92" w:rsidRPr="006E76E1" w:rsidRDefault="001B1B92" w:rsidP="001B1B92">
      <w:pPr>
        <w:numPr>
          <w:ilvl w:val="0"/>
          <w:numId w:val="4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Autorização de Pagamento</w:t>
      </w:r>
      <w:r w:rsidRPr="006E76E1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através de Crédito em Conta-Corrente ou ordem de pagamento no Banco do Brasil devidamente preenchido e </w:t>
      </w:r>
      <w:r w:rsidRPr="006E76E1">
        <w:rPr>
          <w:rFonts w:ascii="Arial" w:eastAsia="Times New Roman" w:hAnsi="Arial" w:cs="Arial"/>
          <w:color w:val="303030"/>
          <w:sz w:val="20"/>
          <w:szCs w:val="20"/>
          <w:lang w:eastAsia="pt-BR"/>
        </w:rPr>
        <w:lastRenderedPageBreak/>
        <w:t xml:space="preserve">assinado pelo representante da Estipulante (conforme definido no Estatuto ou no Contato Social), devendo a firma ser reconhecida por autenticidade. </w:t>
      </w:r>
    </w:p>
    <w:p w:rsidR="001B1B92" w:rsidRPr="006E76E1" w:rsidRDefault="001B1B92" w:rsidP="001B1B92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Listagem de Documentos</w:t>
      </w:r>
    </w:p>
    <w:tbl>
      <w:tblPr>
        <w:tblW w:w="425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51"/>
        <w:gridCol w:w="1478"/>
      </w:tblGrid>
      <w:tr w:rsidR="001B1B92" w:rsidRPr="006E76E1" w:rsidTr="002A4D30">
        <w:trPr>
          <w:tblCellSpacing w:w="7" w:type="dxa"/>
          <w:jc w:val="center"/>
        </w:trPr>
        <w:tc>
          <w:tcPr>
            <w:tcW w:w="0" w:type="auto"/>
            <w:shd w:val="clear" w:color="auto" w:fill="BDCBDB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b/>
                <w:bCs/>
                <w:color w:val="303030"/>
                <w:sz w:val="17"/>
                <w:szCs w:val="17"/>
                <w:lang w:eastAsia="pt-BR"/>
              </w:rPr>
              <w:t>Documentos</w:t>
            </w:r>
          </w:p>
        </w:tc>
        <w:tc>
          <w:tcPr>
            <w:tcW w:w="1000" w:type="pct"/>
            <w:shd w:val="clear" w:color="auto" w:fill="BDCBDB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b/>
                <w:bCs/>
                <w:color w:val="303030"/>
                <w:sz w:val="17"/>
                <w:szCs w:val="17"/>
                <w:lang w:eastAsia="pt-BR"/>
              </w:rPr>
              <w:t>Especificações</w:t>
            </w:r>
          </w:p>
        </w:tc>
      </w:tr>
      <w:tr w:rsidR="001B1B92" w:rsidRPr="006E76E1" w:rsidTr="002A4D30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Termo de Responsabilidade devidamente preenchido, por todos os herdeiros legais,  e assinado, devendo a firma (assinatura) ser reconhecida em cartório por </w:t>
            </w:r>
            <w:proofErr w:type="gramStart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autenticidade</w:t>
            </w:r>
            <w:proofErr w:type="gramEnd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000" w:type="pct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Original </w:t>
            </w:r>
          </w:p>
        </w:tc>
      </w:tr>
      <w:tr w:rsidR="001B1B92" w:rsidRPr="006E76E1" w:rsidTr="002A4D30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RG e CPF dos herdeiros legais </w:t>
            </w:r>
          </w:p>
        </w:tc>
        <w:tc>
          <w:tcPr>
            <w:tcW w:w="1000" w:type="pct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  <w:tr w:rsidR="001B1B92" w:rsidRPr="006E76E1" w:rsidTr="002A4D30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Comprovante de Residência (Contas de Luz, Água, Gás, Telefone fixo ou IPTU – expedida nos últimos 90 dias a contar da apresentação dos documentos) dos herdeiros </w:t>
            </w:r>
            <w:proofErr w:type="gramStart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legais</w:t>
            </w:r>
            <w:proofErr w:type="gramEnd"/>
          </w:p>
        </w:tc>
        <w:tc>
          <w:tcPr>
            <w:tcW w:w="1000" w:type="pct"/>
            <w:shd w:val="clear" w:color="auto" w:fill="F1F4F8"/>
            <w:hideMark/>
          </w:tcPr>
          <w:p w:rsidR="001B1B92" w:rsidRPr="006E76E1" w:rsidRDefault="001B1B92" w:rsidP="002A4D30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</w:tbl>
    <w:p w:rsidR="001B1B92" w:rsidRDefault="001B1B92"/>
    <w:p w:rsidR="00BF22DB" w:rsidRPr="00462D68" w:rsidRDefault="00BF22DB" w:rsidP="00BF22DB">
      <w:pPr>
        <w:spacing w:after="240" w:line="240" w:lineRule="auto"/>
        <w:outlineLvl w:val="1"/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</w:pPr>
      <w:r w:rsidRPr="00462D68"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  <w:t>Serviço de Assistência Funeral</w:t>
      </w:r>
    </w:p>
    <w:p w:rsidR="00BF22DB" w:rsidRPr="00462D68" w:rsidRDefault="00BF22DB" w:rsidP="00BF22DB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Relação de Documentos para reembolso:</w:t>
      </w:r>
    </w:p>
    <w:p w:rsidR="00BF22DB" w:rsidRPr="00462D68" w:rsidRDefault="00BF22DB" w:rsidP="00BF22DB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proofErr w:type="gramStart"/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Aviso</w:t>
      </w:r>
      <w:proofErr w:type="gramEnd"/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 xml:space="preserve"> de Sinistro</w:t>
      </w: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, devidamente preenchido e assinado pelo beneficiário ou reclamante; </w:t>
      </w:r>
    </w:p>
    <w:p w:rsidR="00BF22DB" w:rsidRPr="00462D68" w:rsidRDefault="00BF22DB" w:rsidP="00BF22DB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Cópia da Certidão de Óbito do segurado / sinistrado; </w:t>
      </w:r>
    </w:p>
    <w:p w:rsidR="00BF22DB" w:rsidRPr="00462D68" w:rsidRDefault="00BF22DB" w:rsidP="00BF22DB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Cópia do RG e CPF do segurado / sinistrado; </w:t>
      </w:r>
    </w:p>
    <w:p w:rsidR="00BF22DB" w:rsidRPr="00462D68" w:rsidRDefault="00BF22DB" w:rsidP="00BF22DB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Nota(s) </w:t>
      </w:r>
      <w:proofErr w:type="gramStart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Fiscal(</w:t>
      </w:r>
      <w:proofErr w:type="spellStart"/>
      <w:proofErr w:type="gramEnd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is</w:t>
      </w:r>
      <w:proofErr w:type="spellEnd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) Original(</w:t>
      </w:r>
      <w:proofErr w:type="spellStart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is</w:t>
      </w:r>
      <w:proofErr w:type="spellEnd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) devidamente quitada(s), sob carimbo nominal a pessoa que arcou com as despesas havidas com funeral. No preenchimento da descrição deverão constar despesas com valor unitário por item e nome da pessoa sepultada. </w:t>
      </w:r>
    </w:p>
    <w:p w:rsidR="00BF22DB" w:rsidRPr="00462D68" w:rsidRDefault="00BF22DB" w:rsidP="00BF22DB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Cópia do RG, CPF e Comprovante de Residência, expedida nos últimos 180 dias, a contar da apresentação da documentação, da pessoa que arcou com as despesas havidas com funeral; </w:t>
      </w:r>
    </w:p>
    <w:p w:rsidR="00BF22DB" w:rsidRPr="00462D68" w:rsidRDefault="00BF22DB" w:rsidP="00BF22DB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Autorização de Pagamento</w:t>
      </w: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de Indenização por meio de crédito, exclusivamente, em conta corrente ou ordem de pagamento, devidamente preenchido e assinado pela pessoa que arcou com as despesas havidas com funeral, devendo a firma (assinatura) ser reconhecida.</w:t>
      </w:r>
    </w:p>
    <w:p w:rsidR="00BF22DB" w:rsidRPr="00462D68" w:rsidRDefault="00BF22DB" w:rsidP="00BF22DB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OBS:</w:t>
      </w: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Quando se tratar de morte de cônjuge, também enviar a documentação abaixo:</w:t>
      </w:r>
    </w:p>
    <w:p w:rsidR="00BF22DB" w:rsidRDefault="00BF22DB" w:rsidP="00BF22DB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Cópia da Certidão de Casamento atualizada e averbada com o registro do óbito do sinistrado.</w:t>
      </w:r>
    </w:p>
    <w:p w:rsidR="00BF22DB" w:rsidRDefault="00BF22DB">
      <w:bookmarkStart w:id="0" w:name="_GoBack"/>
      <w:bookmarkEnd w:id="0"/>
    </w:p>
    <w:sectPr w:rsidR="00BF2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36A5"/>
    <w:multiLevelType w:val="multilevel"/>
    <w:tmpl w:val="17FE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1511B"/>
    <w:multiLevelType w:val="multilevel"/>
    <w:tmpl w:val="8B94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13BB2"/>
    <w:multiLevelType w:val="multilevel"/>
    <w:tmpl w:val="C5EE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37ACC"/>
    <w:multiLevelType w:val="multilevel"/>
    <w:tmpl w:val="6C3A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92"/>
    <w:rsid w:val="001B1B92"/>
    <w:rsid w:val="00BF22DB"/>
    <w:rsid w:val="00D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seguros04</dc:creator>
  <cp:lastModifiedBy>seguros04</cp:lastModifiedBy>
  <cp:revision>3</cp:revision>
  <dcterms:created xsi:type="dcterms:W3CDTF">2015-05-29T12:37:00Z</dcterms:created>
  <dcterms:modified xsi:type="dcterms:W3CDTF">2015-05-29T14:45:00Z</dcterms:modified>
</cp:coreProperties>
</file>